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right="70"/>
        <w:rPr>
          <w:color w:val="6f1820"/>
          <w:sz w:val="36"/>
          <w:szCs w:val="36"/>
        </w:rPr>
      </w:pPr>
      <w:bookmarkStart w:colFirst="0" w:colLast="0" w:name="_heading=h.s7xgiw4e97l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right="70"/>
        <w:rPr>
          <w:color w:val="6f1820"/>
          <w:sz w:val="36"/>
          <w:szCs w:val="36"/>
        </w:rPr>
      </w:pPr>
      <w:bookmarkStart w:colFirst="0" w:colLast="0" w:name="_heading=h.djrt8aj71rs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right="70"/>
        <w:jc w:val="center"/>
        <w:rPr>
          <w:b w:val="1"/>
          <w:color w:val="6f1820"/>
          <w:sz w:val="36"/>
          <w:szCs w:val="36"/>
        </w:rPr>
      </w:pP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التقرير</w:t>
      </w: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السردي</w:t>
      </w: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الشهري</w:t>
      </w: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ind w:right="70"/>
        <w:jc w:val="center"/>
        <w:rPr>
          <w:b w:val="1"/>
          <w:color w:val="6f1820"/>
          <w:sz w:val="36"/>
          <w:szCs w:val="36"/>
        </w:rPr>
      </w:pP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مشروع</w:t>
      </w:r>
      <w:r w:rsidDel="00000000" w:rsidR="00000000" w:rsidRPr="00000000">
        <w:rPr>
          <w:b w:val="1"/>
          <w:color w:val="6f1820"/>
          <w:sz w:val="36"/>
          <w:szCs w:val="36"/>
          <w:rtl w:val="1"/>
        </w:rPr>
        <w:t xml:space="preserve"> ……..</w:t>
      </w:r>
    </w:p>
    <w:p w:rsidR="00000000" w:rsidDel="00000000" w:rsidP="00000000" w:rsidRDefault="00000000" w:rsidRPr="00000000" w14:paraId="00000005">
      <w:pPr>
        <w:bidi w:val="1"/>
        <w:ind w:right="70"/>
        <w:rPr>
          <w:sz w:val="36"/>
          <w:szCs w:val="36"/>
          <w:u w:val="single"/>
        </w:rPr>
      </w:pPr>
      <w:bookmarkStart w:colFirst="0" w:colLast="0" w:name="_heading=h.msgzlx24zbb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tabs>
          <w:tab w:val="left" w:leader="none" w:pos="1080"/>
          <w:tab w:val="left" w:leader="none" w:pos="1081"/>
        </w:tabs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90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6690"/>
        <w:tblGridChange w:id="0">
          <w:tblGrid>
            <w:gridCol w:w="2400"/>
            <w:gridCol w:w="669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shd w:fill="e3d9d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bookmarkStart w:colFirst="0" w:colLast="0" w:name="_heading=h.7ks57nfewu6k" w:id="3"/>
            <w:bookmarkEnd w:id="3"/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الفريق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shd w:fill="e3d9d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bookmarkStart w:colFirst="0" w:colLast="0" w:name="_heading=h.63h2xrktn6s8" w:id="4"/>
            <w:bookmarkEnd w:id="4"/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e3d9d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bookmarkStart w:colFirst="0" w:colLast="0" w:name="_heading=h.yhv1of71xkjv" w:id="5"/>
            <w:bookmarkEnd w:id="5"/>
            <w:r w:rsidDel="00000000" w:rsidR="00000000" w:rsidRPr="00000000">
              <w:rPr>
                <w:rtl w:val="1"/>
              </w:rPr>
              <w:t xml:space="preserve">منطقة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shd w:fill="e3d9d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bookmarkStart w:colFirst="0" w:colLast="0" w:name="_heading=h.cbn5yxa6qzkz" w:id="6"/>
            <w:bookmarkEnd w:id="6"/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shd w:fill="e3d9d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bookmarkStart w:colFirst="0" w:colLast="0" w:name="_heading=h.qua11vxlhiek" w:id="7"/>
            <w:bookmarkEnd w:id="7"/>
            <w:r w:rsidDel="00000000" w:rsidR="00000000" w:rsidRPr="00000000">
              <w:rPr>
                <w:rtl w:val="1"/>
              </w:rPr>
              <w:t xml:space="preserve">الفترة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يغطيها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التقرير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Style w:val="Heading3"/>
              <w:tabs>
                <w:tab w:val="left" w:leader="none" w:pos="616"/>
              </w:tabs>
              <w:bidi w:val="1"/>
              <w:ind w:left="170" w:hanging="10"/>
              <w:rPr/>
            </w:pPr>
            <w:bookmarkStart w:colFirst="0" w:colLast="0" w:name="_heading=h.rbf99qhgtzuw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Style w:val="Heading3"/>
        <w:tabs>
          <w:tab w:val="left" w:leader="none" w:pos="1080"/>
          <w:tab w:val="left" w:leader="none" w:pos="1081"/>
        </w:tabs>
        <w:bidi w:val="1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080"/>
          <w:tab w:val="left" w:leader="none" w:pos="108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1080"/>
          <w:tab w:val="left" w:leader="none" w:pos="1081"/>
        </w:tabs>
        <w:bidi w:val="1"/>
        <w:ind w:left="720" w:hanging="360"/>
        <w:rPr/>
      </w:pPr>
      <w:r w:rsidDel="00000000" w:rsidR="00000000" w:rsidRPr="00000000">
        <w:rPr>
          <w:b w:val="1"/>
          <w:sz w:val="24"/>
          <w:szCs w:val="24"/>
          <w:rtl w:val="1"/>
        </w:rPr>
        <w:t xml:space="preserve">ملخ</w:t>
      </w:r>
      <w:r w:rsidDel="00000000" w:rsidR="00000000" w:rsidRPr="00000000">
        <w:rPr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وتوصيف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الأداء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4">
      <w:pPr>
        <w:tabs>
          <w:tab w:val="left" w:leader="none" w:pos="1080"/>
          <w:tab w:val="left" w:leader="none" w:pos="1081"/>
        </w:tabs>
        <w:bidi w:val="1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875.0" w:type="dxa"/>
        <w:jc w:val="left"/>
        <w:tblInd w:w="-8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0"/>
        <w:gridCol w:w="180"/>
        <w:gridCol w:w="435"/>
        <w:gridCol w:w="615"/>
        <w:gridCol w:w="255"/>
        <w:gridCol w:w="405"/>
        <w:gridCol w:w="705"/>
        <w:gridCol w:w="105"/>
        <w:gridCol w:w="405"/>
        <w:gridCol w:w="1560"/>
        <w:gridCol w:w="120"/>
        <w:gridCol w:w="840"/>
        <w:gridCol w:w="1620"/>
        <w:tblGridChange w:id="0">
          <w:tblGrid>
            <w:gridCol w:w="3630"/>
            <w:gridCol w:w="180"/>
            <w:gridCol w:w="435"/>
            <w:gridCol w:w="615"/>
            <w:gridCol w:w="255"/>
            <w:gridCol w:w="405"/>
            <w:gridCol w:w="705"/>
            <w:gridCol w:w="105"/>
            <w:gridCol w:w="405"/>
            <w:gridCol w:w="1560"/>
            <w:gridCol w:w="120"/>
            <w:gridCol w:w="840"/>
            <w:gridCol w:w="1620"/>
          </w:tblGrid>
        </w:tblGridChange>
      </w:tblGrid>
      <w:tr>
        <w:trPr>
          <w:cantSplit w:val="0"/>
          <w:trHeight w:val="638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bidi w:val="1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…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كما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خطة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التنفيذ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3d9d8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كما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خطة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التنفيذ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جاري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           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ملغاة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فترة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     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المنطقة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المناطق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ستهد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للنشاط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     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 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استقطاب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تحضير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عقد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تدريب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الخ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restart"/>
            <w:shd w:fill="e3d9d8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ستهد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فة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منظمات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مؤسسات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أفراد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8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توصيف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</w:p>
          <w:p w:rsidR="00000000" w:rsidDel="00000000" w:rsidP="00000000" w:rsidRDefault="00000000" w:rsidRPr="00000000" w14:paraId="0000008B">
            <w:pPr>
              <w:widowControl w:val="1"/>
              <w:bidi w:val="1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8D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القسم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أدناه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نطلب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منكم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وصف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النشاطات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فذة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بالتفصيل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مع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أخذ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عين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الاعتبار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المرحلتين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التحضيري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والتنفيذي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والمواضيع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غط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اها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النشاط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مراجعة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المعلومات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استمارة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التقد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المخط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التنفيذي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وذكر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طرأت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تغييرات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المشروع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المقتر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ح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ضمن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فترة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التنفيذ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مقارنة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النشاطات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كما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هي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درج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المخط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بما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أصبحت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عليه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تنفيذها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8E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8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طرأت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وتدابير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التخفيف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منها</w:t>
            </w:r>
          </w:p>
          <w:p w:rsidR="00000000" w:rsidDel="00000000" w:rsidP="00000000" w:rsidRDefault="00000000" w:rsidRPr="00000000" w14:paraId="0000009C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bidi w:val="1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9E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وصف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المشاكل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غرار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التأخيرات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إلغاء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تأجيل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النشاطات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واجهتموها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أثناء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تنفيذ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النشاطات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وكيف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نجحتم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تخط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يها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إن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انطبقت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الحالة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9F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  <w:p w:rsidR="00000000" w:rsidDel="00000000" w:rsidP="00000000" w:rsidRDefault="00000000" w:rsidRPr="00000000" w14:paraId="000000AC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1"/>
              <w:bidi w:val="1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AE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6000000000001" w:hRule="atLeast"/>
          <w:tblHeader w:val="0"/>
        </w:trPr>
        <w:tc>
          <w:tcPr>
            <w:gridSpan w:val="13"/>
            <w:shd w:fill="e3d9d8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والمخرجات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rHeight w:val="669.6000000000001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C8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مراجعة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المعلومات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مخطط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الإطار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المنطقي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.</w:t>
            </w:r>
          </w:p>
        </w:tc>
      </w:tr>
      <w:tr>
        <w:trPr>
          <w:cantSplit w:val="0"/>
          <w:trHeight w:val="669.6000000000001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مؤش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rtl w:val="1"/>
              </w:rPr>
              <w:t xml:space="preserve">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D5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مراجعة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المعلومات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مخطط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الإطار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المنطقي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6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لاحظات</w:t>
            </w:r>
          </w:p>
          <w:p w:rsidR="00000000" w:rsidDel="00000000" w:rsidP="00000000" w:rsidRDefault="00000000" w:rsidRPr="00000000" w14:paraId="000000E3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E5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تدوين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ملاحظاتكم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الأداء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نحقيقه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مخر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جات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مع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ذكر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إن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كان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للنشاط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نتائج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غير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متوق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أكانت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إيجابي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سلبي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مراجعة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المعلومات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استمارة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التقد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ّ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قسم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الأهداف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وذكر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طرأت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تغييرات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أهداف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المشروع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المقتر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ح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ضمن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فترة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التنفيذ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6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التحقق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ة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F3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الرجاء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مراجعة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المعلومات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در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َ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ة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مخطط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الإطار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المنطقي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4">
            <w:pPr>
              <w:widowControl w:val="1"/>
              <w:bidi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widowControl w:val="1"/>
        <w:tabs>
          <w:tab w:val="left" w:leader="none" w:pos="7185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1"/>
        <w:tabs>
          <w:tab w:val="left" w:leader="none" w:pos="7185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1"/>
        <w:tabs>
          <w:tab w:val="left" w:leader="none" w:pos="7185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1"/>
        <w:numPr>
          <w:ilvl w:val="0"/>
          <w:numId w:val="2"/>
        </w:numPr>
        <w:tabs>
          <w:tab w:val="left" w:leader="none" w:pos="7185"/>
        </w:tabs>
        <w:bidi w:val="1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المستفيدين</w:t>
      </w:r>
    </w:p>
    <w:p w:rsidR="00000000" w:rsidDel="00000000" w:rsidP="00000000" w:rsidRDefault="00000000" w:rsidRPr="00000000" w14:paraId="00000104">
      <w:pPr>
        <w:widowControl w:val="1"/>
        <w:bidi w:val="1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1"/>
        </w:rPr>
        <w:t xml:space="preserve">الرجاء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توفير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معلومات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عن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المستفيدين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المباشرين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في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النشاطات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في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الجدول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أدناه</w:t>
      </w:r>
      <w:r w:rsidDel="00000000" w:rsidR="00000000" w:rsidRPr="00000000">
        <w:rPr>
          <w:i w:val="1"/>
          <w:sz w:val="18"/>
          <w:szCs w:val="18"/>
          <w:rtl w:val="1"/>
        </w:rPr>
        <w:t xml:space="preserve">.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الرجاء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مراجعة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المعلومات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</w:t>
      </w:r>
      <w:r w:rsidDel="00000000" w:rsidR="00000000" w:rsidRPr="00000000">
        <w:rPr>
          <w:i w:val="1"/>
          <w:sz w:val="18"/>
          <w:szCs w:val="18"/>
          <w:rtl w:val="1"/>
        </w:rPr>
        <w:t xml:space="preserve">ُ</w:t>
      </w:r>
      <w:r w:rsidDel="00000000" w:rsidR="00000000" w:rsidRPr="00000000">
        <w:rPr>
          <w:i w:val="1"/>
          <w:sz w:val="18"/>
          <w:szCs w:val="18"/>
          <w:rtl w:val="1"/>
        </w:rPr>
        <w:t xml:space="preserve">در</w:t>
      </w:r>
      <w:r w:rsidDel="00000000" w:rsidR="00000000" w:rsidRPr="00000000">
        <w:rPr>
          <w:i w:val="1"/>
          <w:sz w:val="18"/>
          <w:szCs w:val="18"/>
          <w:rtl w:val="1"/>
        </w:rPr>
        <w:t xml:space="preserve">َ</w:t>
      </w:r>
      <w:r w:rsidDel="00000000" w:rsidR="00000000" w:rsidRPr="00000000">
        <w:rPr>
          <w:i w:val="1"/>
          <w:sz w:val="18"/>
          <w:szCs w:val="18"/>
          <w:rtl w:val="1"/>
        </w:rPr>
        <w:t xml:space="preserve">ج</w:t>
      </w:r>
      <w:r w:rsidDel="00000000" w:rsidR="00000000" w:rsidRPr="00000000">
        <w:rPr>
          <w:i w:val="1"/>
          <w:sz w:val="18"/>
          <w:szCs w:val="18"/>
          <w:rtl w:val="1"/>
        </w:rPr>
        <w:t xml:space="preserve">َ</w:t>
      </w:r>
      <w:r w:rsidDel="00000000" w:rsidR="00000000" w:rsidRPr="00000000">
        <w:rPr>
          <w:i w:val="1"/>
          <w:sz w:val="18"/>
          <w:szCs w:val="18"/>
          <w:rtl w:val="1"/>
        </w:rPr>
        <w:t xml:space="preserve">ة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في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استمارة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التقد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ّ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م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، 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الأطراف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المعني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ّ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ة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u w:val="single"/>
          <w:rtl w:val="1"/>
        </w:rPr>
        <w:t xml:space="preserve">والمستفيدين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وذكر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ما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إذا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أحدثت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نشاطات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المشروع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تغييرات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على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المشروع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المقتر</w:t>
      </w:r>
      <w:r w:rsidDel="00000000" w:rsidR="00000000" w:rsidRPr="00000000">
        <w:rPr>
          <w:i w:val="1"/>
          <w:sz w:val="18"/>
          <w:szCs w:val="18"/>
          <w:rtl w:val="1"/>
        </w:rPr>
        <w:t xml:space="preserve">َ</w:t>
      </w:r>
      <w:r w:rsidDel="00000000" w:rsidR="00000000" w:rsidRPr="00000000">
        <w:rPr>
          <w:i w:val="1"/>
          <w:sz w:val="18"/>
          <w:szCs w:val="18"/>
          <w:rtl w:val="1"/>
        </w:rPr>
        <w:t xml:space="preserve">ح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في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ما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يتعل</w:t>
      </w:r>
      <w:r w:rsidDel="00000000" w:rsidR="00000000" w:rsidRPr="00000000">
        <w:rPr>
          <w:i w:val="1"/>
          <w:sz w:val="18"/>
          <w:szCs w:val="18"/>
          <w:rtl w:val="1"/>
        </w:rPr>
        <w:t xml:space="preserve">ّ</w:t>
      </w:r>
      <w:r w:rsidDel="00000000" w:rsidR="00000000" w:rsidRPr="00000000">
        <w:rPr>
          <w:i w:val="1"/>
          <w:sz w:val="18"/>
          <w:szCs w:val="18"/>
          <w:rtl w:val="1"/>
        </w:rPr>
        <w:t xml:space="preserve">ق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بأعداد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المجموعات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أو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المستفيدين</w:t>
      </w:r>
      <w:r w:rsidDel="00000000" w:rsidR="00000000" w:rsidRPr="00000000">
        <w:rPr>
          <w:i w:val="1"/>
          <w:sz w:val="18"/>
          <w:szCs w:val="18"/>
          <w:rtl w:val="1"/>
        </w:rPr>
        <w:t xml:space="preserve"> </w:t>
      </w:r>
      <w:r w:rsidDel="00000000" w:rsidR="00000000" w:rsidRPr="00000000">
        <w:rPr>
          <w:i w:val="1"/>
          <w:sz w:val="18"/>
          <w:szCs w:val="18"/>
          <w:rtl w:val="1"/>
        </w:rPr>
        <w:t xml:space="preserve">الم</w:t>
      </w:r>
      <w:r w:rsidDel="00000000" w:rsidR="00000000" w:rsidRPr="00000000">
        <w:rPr>
          <w:i w:val="1"/>
          <w:sz w:val="18"/>
          <w:szCs w:val="18"/>
          <w:rtl w:val="1"/>
        </w:rPr>
        <w:t xml:space="preserve">ُ</w:t>
      </w:r>
      <w:r w:rsidDel="00000000" w:rsidR="00000000" w:rsidRPr="00000000">
        <w:rPr>
          <w:i w:val="1"/>
          <w:sz w:val="18"/>
          <w:szCs w:val="18"/>
          <w:rtl w:val="1"/>
        </w:rPr>
        <w:t xml:space="preserve">ست</w:t>
      </w:r>
      <w:r w:rsidDel="00000000" w:rsidR="00000000" w:rsidRPr="00000000">
        <w:rPr>
          <w:i w:val="1"/>
          <w:sz w:val="18"/>
          <w:szCs w:val="18"/>
          <w:rtl w:val="1"/>
        </w:rPr>
        <w:t xml:space="preserve">َ</w:t>
      </w:r>
      <w:r w:rsidDel="00000000" w:rsidR="00000000" w:rsidRPr="00000000">
        <w:rPr>
          <w:i w:val="1"/>
          <w:sz w:val="18"/>
          <w:szCs w:val="18"/>
          <w:rtl w:val="1"/>
        </w:rPr>
        <w:t xml:space="preserve">هد</w:t>
      </w:r>
      <w:r w:rsidDel="00000000" w:rsidR="00000000" w:rsidRPr="00000000">
        <w:rPr>
          <w:i w:val="1"/>
          <w:sz w:val="18"/>
          <w:szCs w:val="18"/>
          <w:rtl w:val="1"/>
        </w:rPr>
        <w:t xml:space="preserve">َ</w:t>
      </w:r>
      <w:r w:rsidDel="00000000" w:rsidR="00000000" w:rsidRPr="00000000">
        <w:rPr>
          <w:i w:val="1"/>
          <w:sz w:val="18"/>
          <w:szCs w:val="18"/>
          <w:rtl w:val="1"/>
        </w:rPr>
        <w:t xml:space="preserve">فين</w:t>
      </w:r>
      <w:r w:rsidDel="00000000" w:rsidR="00000000" w:rsidRPr="00000000">
        <w:rPr>
          <w:i w:val="1"/>
          <w:sz w:val="18"/>
          <w:szCs w:val="18"/>
          <w:rtl w:val="1"/>
        </w:rPr>
        <w:t xml:space="preserve">. </w:t>
      </w:r>
    </w:p>
    <w:p w:rsidR="00000000" w:rsidDel="00000000" w:rsidP="00000000" w:rsidRDefault="00000000" w:rsidRPr="00000000" w14:paraId="00000105">
      <w:pPr>
        <w:widowControl w:val="1"/>
        <w:bidi w:val="1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890.0" w:type="dxa"/>
        <w:jc w:val="left"/>
        <w:tblInd w:w="-7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5"/>
        <w:gridCol w:w="2715"/>
        <w:gridCol w:w="4530"/>
        <w:tblGridChange w:id="0">
          <w:tblGrid>
            <w:gridCol w:w="3645"/>
            <w:gridCol w:w="2715"/>
            <w:gridCol w:w="4530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المستفيدين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باشرين</w:t>
            </w:r>
          </w:p>
          <w:p w:rsidR="00000000" w:rsidDel="00000000" w:rsidP="00000000" w:rsidRDefault="00000000" w:rsidRPr="00000000" w14:paraId="00000107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…..</w:t>
            </w:r>
          </w:p>
          <w:p w:rsidR="00000000" w:rsidDel="00000000" w:rsidP="00000000" w:rsidRDefault="00000000" w:rsidRPr="00000000" w14:paraId="00000109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restart"/>
            <w:shd w:fill="e3d9d8" w:val="clear"/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المستفيدين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الإجتماعي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الذكور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الإناث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المستفيدين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المباش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رين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العمري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المستهدفة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18 - 30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restart"/>
            <w:shd w:fill="e3d9d8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المستفيدين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باش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رين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النازحين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أفراد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المجتمع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ضيف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اجئين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shd w:fill="e3d9d8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الأفراد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     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shd w:fill="e3d9d8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المستفيدين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23">
      <w:pPr>
        <w:widowControl w:val="1"/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1"/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1"/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numPr>
          <w:ilvl w:val="0"/>
          <w:numId w:val="2"/>
        </w:numPr>
        <w:tabs>
          <w:tab w:val="left" w:leader="none" w:pos="7185"/>
        </w:tabs>
        <w:bidi w:val="1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الدروس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المستفادة</w:t>
      </w:r>
    </w:p>
    <w:p w:rsidR="00000000" w:rsidDel="00000000" w:rsidP="00000000" w:rsidRDefault="00000000" w:rsidRPr="00000000" w14:paraId="00000127">
      <w:pPr>
        <w:widowControl w:val="1"/>
        <w:tabs>
          <w:tab w:val="left" w:leader="none" w:pos="7185"/>
        </w:tabs>
        <w:bidi w:val="1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widowControl w:val="1"/>
        <w:shd w:fill="ffffff" w:val="clear"/>
        <w:bidi w:val="1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1"/>
        <w:shd w:fill="ffffff" w:val="clear"/>
        <w:bidi w:val="1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1"/>
        <w:shd w:fill="ffffff" w:val="clear"/>
        <w:bidi w:val="1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1"/>
        <w:numPr>
          <w:ilvl w:val="0"/>
          <w:numId w:val="2"/>
        </w:numPr>
        <w:tabs>
          <w:tab w:val="left" w:leader="none" w:pos="7185"/>
        </w:tabs>
        <w:bidi w:val="1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تحديث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السياق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31">
      <w:pPr>
        <w:widowControl w:val="1"/>
        <w:tabs>
          <w:tab w:val="left" w:leader="none" w:pos="7185"/>
        </w:tabs>
        <w:bidi w:val="1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widowControl w:val="1"/>
        <w:shd w:fill="ffffff" w:val="clear"/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1"/>
        <w:shd w:fill="ffffff" w:val="clear"/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1"/>
        <w:shd w:fill="ffffff" w:val="clear"/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1"/>
        <w:numPr>
          <w:ilvl w:val="0"/>
          <w:numId w:val="2"/>
        </w:numPr>
        <w:shd w:fill="ffffff" w:val="clear"/>
        <w:bidi w:val="1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شرح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بسيط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الأنشطة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الواجب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تنفيذها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للشهر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المقبل</w:t>
      </w:r>
    </w:p>
    <w:p w:rsidR="00000000" w:rsidDel="00000000" w:rsidP="00000000" w:rsidRDefault="00000000" w:rsidRPr="00000000" w14:paraId="0000013B">
      <w:pPr>
        <w:widowControl w:val="1"/>
        <w:tabs>
          <w:tab w:val="left" w:leader="none" w:pos="7185"/>
        </w:tabs>
        <w:bidi w:val="1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1"/>
              <w:bidi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widowControl w:val="1"/>
        <w:shd w:fill="ffffff" w:val="clear"/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1"/>
        <w:shd w:fill="ffffff" w:val="clear"/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1"/>
        <w:shd w:fill="ffffff" w:val="clear"/>
        <w:bidi w:val="1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1"/>
        <w:shd w:fill="ffffff" w:val="clear"/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1"/>
        <w:numPr>
          <w:ilvl w:val="0"/>
          <w:numId w:val="2"/>
        </w:numPr>
        <w:tabs>
          <w:tab w:val="left" w:leader="none" w:pos="7185"/>
        </w:tabs>
        <w:bidi w:val="1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الملحقات</w:t>
      </w:r>
    </w:p>
    <w:p w:rsidR="00000000" w:rsidDel="00000000" w:rsidP="00000000" w:rsidRDefault="00000000" w:rsidRPr="00000000" w14:paraId="00000146">
      <w:pPr>
        <w:widowControl w:val="1"/>
        <w:numPr>
          <w:ilvl w:val="0"/>
          <w:numId w:val="1"/>
        </w:numPr>
        <w:shd w:fill="ffffff" w:val="clear"/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المستندات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إنتاجها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المغطاة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بالتقرير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انطبقت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الحالة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147">
      <w:pPr>
        <w:widowControl w:val="1"/>
        <w:numPr>
          <w:ilvl w:val="0"/>
          <w:numId w:val="1"/>
        </w:numPr>
        <w:shd w:fill="ffffff" w:val="clear"/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الصور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المأخوذة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المغطاة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بالتقرير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مقتضب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انطبقت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الحالة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148">
      <w:pPr>
        <w:widowControl w:val="1"/>
        <w:numPr>
          <w:ilvl w:val="0"/>
          <w:numId w:val="1"/>
        </w:numPr>
        <w:shd w:fill="ffffff" w:val="clear"/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وسائل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المجموعة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المغطاة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بالتقرير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انطبقت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الحالة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149">
      <w:pPr>
        <w:widowControl w:val="1"/>
        <w:numPr>
          <w:ilvl w:val="0"/>
          <w:numId w:val="1"/>
        </w:numPr>
        <w:shd w:fill="ffffff" w:val="clear"/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الخطة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التنفيذية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المحدثة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80" w:top="270" w:left="1440" w:right="1440" w:header="720" w:footer="4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widowControl w:val="1"/>
      <w:tabs>
        <w:tab w:val="center" w:leader="none" w:pos="4320"/>
        <w:tab w:val="right" w:leader="none" w:pos="8640"/>
        <w:tab w:val="left" w:leader="none" w:pos="1356"/>
        <w:tab w:val="left" w:leader="none" w:pos="1980"/>
        <w:tab w:val="left" w:leader="none" w:pos="6216"/>
      </w:tabs>
      <w:jc w:val="center"/>
      <w:rPr/>
    </w:pPr>
    <w:r w:rsidDel="00000000" w:rsidR="00000000" w:rsidRPr="00000000">
      <w:rPr/>
      <w:drawing>
        <wp:inline distB="0" distT="0" distL="0" distR="0">
          <wp:extent cx="1581951" cy="457535"/>
          <wp:effectExtent b="0" l="0" r="0" t="0"/>
          <wp:docPr descr="../Basmeh%20&amp;%20Zeitooneh/B&amp;Z_Corporate:Forms/B&amp;Z:S&amp;O_Logos/B&amp;Z_Logo-Colors_2.png" id="4" name="image1.png"/>
          <a:graphic>
            <a:graphicData uri="http://schemas.openxmlformats.org/drawingml/2006/picture">
              <pic:pic>
                <pic:nvPicPr>
                  <pic:cNvPr descr="../Basmeh%20&amp;%20Zeitooneh/B&amp;Z_Corporate:Forms/B&amp;Z:S&amp;O_Logos/B&amp;Z_Logo-Colors_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51" cy="457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-977899</wp:posOffset>
              </wp:positionH>
              <wp:positionV relativeFrom="paragraph">
                <wp:posOffset>-457199</wp:posOffset>
              </wp:positionV>
              <wp:extent cx="8128474" cy="12636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286526" y="3721580"/>
                        <a:ext cx="8118949" cy="116840"/>
                      </a:xfrm>
                      <a:prstGeom prst="rect">
                        <a:avLst/>
                      </a:prstGeom>
                      <a:solidFill>
                        <a:srgbClr val="6F182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-977899</wp:posOffset>
              </wp:positionH>
              <wp:positionV relativeFrom="paragraph">
                <wp:posOffset>-457199</wp:posOffset>
              </wp:positionV>
              <wp:extent cx="8128474" cy="12636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474" cy="126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C">
    <w:pPr>
      <w:widowControl w:val="1"/>
      <w:tabs>
        <w:tab w:val="center" w:leader="none" w:pos="4320"/>
        <w:tab w:val="right" w:leader="none" w:pos="8640"/>
        <w:tab w:val="left" w:leader="none" w:pos="1356"/>
        <w:tab w:val="left" w:leader="none" w:pos="1980"/>
        <w:tab w:val="left" w:leader="none" w:pos="6216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ind w:left="1080" w:hanging="72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35E6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1335E6"/>
    <w:pPr>
      <w:ind w:left="1080" w:hanging="721"/>
      <w:outlineLvl w:val="2"/>
    </w:pPr>
    <w:rPr>
      <w:b w:val="1"/>
      <w:bCs w:val="1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3Char" w:customStyle="1">
    <w:name w:val="Heading 3 Char"/>
    <w:basedOn w:val="DefaultParagraphFont"/>
    <w:link w:val="Heading3"/>
    <w:uiPriority w:val="1"/>
    <w:rsid w:val="001335E6"/>
    <w:rPr>
      <w:rFonts w:ascii="Times New Roman" w:cs="Times New Roman" w:eastAsia="Times New Roman" w:hAnsi="Times New Roman"/>
      <w:b w:val="1"/>
      <w:bCs w:val="1"/>
    </w:rPr>
  </w:style>
  <w:style w:type="paragraph" w:styleId="BodyText">
    <w:name w:val="Body Text"/>
    <w:basedOn w:val="Normal"/>
    <w:link w:val="BodyTextChar"/>
    <w:uiPriority w:val="1"/>
    <w:qFormat w:val="1"/>
    <w:rsid w:val="001335E6"/>
  </w:style>
  <w:style w:type="character" w:styleId="BodyTextChar" w:customStyle="1">
    <w:name w:val="Body Text Char"/>
    <w:basedOn w:val="DefaultParagraphFont"/>
    <w:link w:val="BodyText"/>
    <w:uiPriority w:val="1"/>
    <w:rsid w:val="001335E6"/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"/>
    <w:uiPriority w:val="1"/>
    <w:qFormat w:val="1"/>
    <w:rsid w:val="001335E6"/>
    <w:pPr>
      <w:spacing w:line="251" w:lineRule="exact"/>
      <w:ind w:left="107"/>
    </w:pPr>
  </w:style>
  <w:style w:type="table" w:styleId="TableGrid">
    <w:name w:val="Table Grid"/>
    <w:basedOn w:val="TableNormal"/>
    <w:uiPriority w:val="39"/>
    <w:rsid w:val="004F7AB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E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E714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E7144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E714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E7144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E714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E7144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Ind w:w="0.0" w:type="dxa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16E9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6E9D"/>
  </w:style>
  <w:style w:type="paragraph" w:styleId="Footer">
    <w:name w:val="footer"/>
    <w:basedOn w:val="Normal"/>
    <w:link w:val="FooterChar"/>
    <w:uiPriority w:val="99"/>
    <w:unhideWhenUsed w:val="1"/>
    <w:rsid w:val="00C16E9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6E9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c2DATqcu8Z4bDBfXY+QucSi9Q==">CgMxLjAyDmguczd4Z2l3NGU5N2wyMg5oLmRqcnQ4YWo3MXJzbzIOaC5tc2d6bHgyNHpiYjYyDmguN2tzNTduZmV3dTZrMg5oLjYzaDJ4cmt0bjZzODIOaC55aHYxb2Y3MXhranYyDmguY2JuNXl4YTZxemt6Mg5oLnF1YTExdnhsaGllazIOaC5yYmY5OXFoZ3R6dXc4AHIhMXJJMjJCSFVBcUxGYnlHMkdsZ1Z2X29DckEta1pfVDNm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2022-08-22T07:53:00Z</dcterms:created>
  <dc:creator>Amal Shabta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9371a66f650867a2fae62e89d748fc2a906398ee7944a8dc10298b82eadca634</vt:lpwstr>
  </property>
</Properties>
</file>